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90" w:rsidRPr="00D64890" w:rsidRDefault="00D64890" w:rsidP="00D64890">
      <w:pPr>
        <w:widowControl/>
        <w:pBdr>
          <w:bottom w:val="single" w:sz="4" w:space="0" w:color="CCCCCC"/>
        </w:pBdr>
        <w:shd w:val="clear" w:color="auto" w:fill="FFFFFF"/>
        <w:spacing w:before="188" w:line="626" w:lineRule="atLeast"/>
        <w:jc w:val="center"/>
        <w:outlineLvl w:val="0"/>
        <w:rPr>
          <w:rFonts w:ascii="宋体" w:eastAsia="宋体" w:hAnsi="宋体" w:cs="宋体"/>
          <w:b/>
          <w:bCs/>
          <w:color w:val="000000"/>
          <w:kern w:val="36"/>
          <w:sz w:val="30"/>
          <w:szCs w:val="30"/>
        </w:rPr>
      </w:pPr>
      <w:r w:rsidRPr="00D64890">
        <w:rPr>
          <w:rFonts w:ascii="宋体" w:eastAsia="宋体" w:hAnsi="宋体" w:cs="宋体" w:hint="eastAsia"/>
          <w:b/>
          <w:bCs/>
          <w:color w:val="000000"/>
          <w:kern w:val="36"/>
          <w:sz w:val="30"/>
          <w:szCs w:val="30"/>
        </w:rPr>
        <w:t>关于规范核技术利用领域辐射安全关键岗位从业人员管理的通知</w:t>
      </w:r>
    </w:p>
    <w:p w:rsidR="00D64890" w:rsidRPr="00D64890" w:rsidRDefault="00D64890" w:rsidP="00D64890">
      <w:pPr>
        <w:widowControl/>
        <w:numPr>
          <w:ilvl w:val="0"/>
          <w:numId w:val="1"/>
        </w:numPr>
        <w:shd w:val="clear" w:color="auto" w:fill="FFFFFF"/>
        <w:ind w:left="0"/>
        <w:jc w:val="center"/>
        <w:rPr>
          <w:rFonts w:ascii="宋体" w:eastAsia="宋体" w:hAnsi="宋体" w:cs="宋体" w:hint="eastAsia"/>
          <w:color w:val="7E7E7E"/>
          <w:kern w:val="0"/>
          <w:sz w:val="15"/>
          <w:szCs w:val="15"/>
        </w:rPr>
      </w:pPr>
      <w:r w:rsidRPr="00D64890">
        <w:rPr>
          <w:rFonts w:ascii="宋体" w:eastAsia="宋体" w:hAnsi="宋体" w:cs="宋体" w:hint="eastAsia"/>
          <w:color w:val="7E7E7E"/>
          <w:kern w:val="0"/>
          <w:sz w:val="15"/>
          <w:szCs w:val="15"/>
        </w:rPr>
        <w:t>发布时间：2015-03-03 11:29:50  来源：</w:t>
      </w:r>
      <w:hyperlink r:id="rId5" w:tgtFrame="_blank" w:history="1">
        <w:r w:rsidRPr="00D64890">
          <w:rPr>
            <w:rFonts w:ascii="宋体" w:eastAsia="宋体" w:hAnsi="宋体" w:cs="宋体" w:hint="eastAsia"/>
            <w:color w:val="7E7E7E"/>
            <w:kern w:val="0"/>
            <w:sz w:val="15"/>
          </w:rPr>
          <w:t>环保部网站</w:t>
        </w:r>
      </w:hyperlink>
      <w:r w:rsidRPr="00D64890">
        <w:rPr>
          <w:rFonts w:ascii="宋体" w:eastAsia="宋体" w:hAnsi="宋体" w:cs="宋体" w:hint="eastAsia"/>
          <w:color w:val="7E7E7E"/>
          <w:kern w:val="0"/>
          <w:sz w:val="15"/>
          <w:szCs w:val="15"/>
        </w:rPr>
        <w:t>  作者：佚名  责任编辑：罗伯特</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各相关核技术利用单位，环境保护部各地区核与辐射安全监督站：</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为了贯彻落实党的十八届四中全会精神，提升核技术利用领域从业人员的守法意识、安全意识和诚信意识，按照国务院在经济发展方面降低准入门槛、激发市场活力、推动简政放权和加强事中事后监管的总体要求，我局将进一步规范核技术利用领域的关键岗位从业人员管理，推动核技术利用领域的辐射安全管理进一步科学化、规范化，促进行业安全、健康、有序发展。现将有关要求通知如下：</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一、明确核技术利用单位辐射安全关键岗位及最少在岗人数要求</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（一）生产放射性同位素（放射性药物除外）的单位，辐射安全关键岗位四个，分别为辐射防护负责人、辐射防护专职人员、质量保证专职人员和辐射环境监测与评价专职人员，</w:t>
      </w:r>
      <w:proofErr w:type="gramStart"/>
      <w:r w:rsidRPr="00D64890">
        <w:rPr>
          <w:rFonts w:ascii="宋体" w:eastAsia="宋体" w:hAnsi="宋体" w:cs="宋体" w:hint="eastAsia"/>
          <w:color w:val="000000"/>
          <w:kern w:val="0"/>
          <w:sz w:val="18"/>
          <w:szCs w:val="18"/>
        </w:rPr>
        <w:t>每岗最少</w:t>
      </w:r>
      <w:proofErr w:type="gramEnd"/>
      <w:r w:rsidRPr="00D64890">
        <w:rPr>
          <w:rFonts w:ascii="宋体" w:eastAsia="宋体" w:hAnsi="宋体" w:cs="宋体" w:hint="eastAsia"/>
          <w:color w:val="000000"/>
          <w:kern w:val="0"/>
          <w:sz w:val="18"/>
          <w:szCs w:val="18"/>
        </w:rPr>
        <w:t>在岗人数1名；</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（二）使用半衰期大于60天的放射性同位素且场所等级达到甲级的单位，辐射安全关键岗位两个，分别为辐射防护负责人、辐射环境监测与评价专职人员，</w:t>
      </w:r>
      <w:proofErr w:type="gramStart"/>
      <w:r w:rsidRPr="00D64890">
        <w:rPr>
          <w:rFonts w:ascii="宋体" w:eastAsia="宋体" w:hAnsi="宋体" w:cs="宋体" w:hint="eastAsia"/>
          <w:color w:val="000000"/>
          <w:kern w:val="0"/>
          <w:sz w:val="18"/>
          <w:szCs w:val="18"/>
        </w:rPr>
        <w:t>每岗最少</w:t>
      </w:r>
      <w:proofErr w:type="gramEnd"/>
      <w:r w:rsidRPr="00D64890">
        <w:rPr>
          <w:rFonts w:ascii="宋体" w:eastAsia="宋体" w:hAnsi="宋体" w:cs="宋体" w:hint="eastAsia"/>
          <w:color w:val="000000"/>
          <w:kern w:val="0"/>
          <w:sz w:val="18"/>
          <w:szCs w:val="18"/>
        </w:rPr>
        <w:t>在岗人数1名；</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（三）生产、使用放射性药物且场所等级达到甲级的单位，非医疗使用Ⅰ</w:t>
      </w:r>
      <w:proofErr w:type="gramStart"/>
      <w:r w:rsidRPr="00D64890">
        <w:rPr>
          <w:rFonts w:ascii="宋体" w:eastAsia="宋体" w:hAnsi="宋体" w:cs="宋体" w:hint="eastAsia"/>
          <w:color w:val="000000"/>
          <w:kern w:val="0"/>
          <w:sz w:val="18"/>
          <w:szCs w:val="18"/>
        </w:rPr>
        <w:t>类源单位</w:t>
      </w:r>
      <w:proofErr w:type="gramEnd"/>
      <w:r w:rsidRPr="00D64890">
        <w:rPr>
          <w:rFonts w:ascii="宋体" w:eastAsia="宋体" w:hAnsi="宋体" w:cs="宋体" w:hint="eastAsia"/>
          <w:color w:val="000000"/>
          <w:kern w:val="0"/>
          <w:sz w:val="18"/>
          <w:szCs w:val="18"/>
        </w:rPr>
        <w:t>，销售（含建造）、使用Ⅰ类射线装置单位，辐射安全关键岗位一个，为辐射防护负责人，最少在岗人数1名。</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同一单位从事以上多种类型工作时，岗位设置和最少在岗人数以其中要求高的为准。</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二、全面推进关键岗位注册核安全工程师配备工作</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自本通知发布之日起，新申领辐射安全许可证（以下简称许可证）单位的辐射安全关键岗位在取证前必须按本通知要求由注册核安全工程师（以下简称注核）担任；已取得辐射安全许可证单位（以下简称持证单位）的辐射安全关键岗位必须在2016年6月30日前</w:t>
      </w:r>
      <w:proofErr w:type="gramStart"/>
      <w:r w:rsidRPr="00D64890">
        <w:rPr>
          <w:rFonts w:ascii="宋体" w:eastAsia="宋体" w:hAnsi="宋体" w:cs="宋体" w:hint="eastAsia"/>
          <w:color w:val="000000"/>
          <w:kern w:val="0"/>
          <w:sz w:val="18"/>
          <w:szCs w:val="18"/>
        </w:rPr>
        <w:t>由注核</w:t>
      </w:r>
      <w:proofErr w:type="gramEnd"/>
      <w:r w:rsidRPr="00D64890">
        <w:rPr>
          <w:rFonts w:ascii="宋体" w:eastAsia="宋体" w:hAnsi="宋体" w:cs="宋体" w:hint="eastAsia"/>
          <w:color w:val="000000"/>
          <w:kern w:val="0"/>
          <w:sz w:val="18"/>
          <w:szCs w:val="18"/>
        </w:rPr>
        <w:t>担任。</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各持证单位应限期于2016年6月30日前完成注核配备工作，如到期仍不能满足要求，将按规定暂扣或吊销许可证。2015年12月31日前许可证到期</w:t>
      </w:r>
      <w:proofErr w:type="gramStart"/>
      <w:r w:rsidRPr="00D64890">
        <w:rPr>
          <w:rFonts w:ascii="宋体" w:eastAsia="宋体" w:hAnsi="宋体" w:cs="宋体" w:hint="eastAsia"/>
          <w:color w:val="000000"/>
          <w:kern w:val="0"/>
          <w:sz w:val="18"/>
          <w:szCs w:val="18"/>
        </w:rPr>
        <w:t>而注核</w:t>
      </w:r>
      <w:proofErr w:type="gramEnd"/>
      <w:r w:rsidRPr="00D64890">
        <w:rPr>
          <w:rFonts w:ascii="宋体" w:eastAsia="宋体" w:hAnsi="宋体" w:cs="宋体" w:hint="eastAsia"/>
          <w:color w:val="000000"/>
          <w:kern w:val="0"/>
          <w:sz w:val="18"/>
          <w:szCs w:val="18"/>
        </w:rPr>
        <w:t>在岗人数不足的单位，将在换发延续许可证时明确“2016年6月30日前应满足注核在岗人数要求，逾期仍不符合要求的该许可证失效”；自2016年1月1日起，不</w:t>
      </w:r>
      <w:proofErr w:type="gramStart"/>
      <w:r w:rsidRPr="00D64890">
        <w:rPr>
          <w:rFonts w:ascii="宋体" w:eastAsia="宋体" w:hAnsi="宋体" w:cs="宋体" w:hint="eastAsia"/>
          <w:color w:val="000000"/>
          <w:kern w:val="0"/>
          <w:sz w:val="18"/>
          <w:szCs w:val="18"/>
        </w:rPr>
        <w:t>符合注核在岗</w:t>
      </w:r>
      <w:proofErr w:type="gramEnd"/>
      <w:r w:rsidRPr="00D64890">
        <w:rPr>
          <w:rFonts w:ascii="宋体" w:eastAsia="宋体" w:hAnsi="宋体" w:cs="宋体" w:hint="eastAsia"/>
          <w:color w:val="000000"/>
          <w:kern w:val="0"/>
          <w:sz w:val="18"/>
          <w:szCs w:val="18"/>
        </w:rPr>
        <w:t>人数要求的单位，其许可证不予延续。</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已满足最少在岗人数要求的持证单位在其关键</w:t>
      </w:r>
      <w:proofErr w:type="gramStart"/>
      <w:r w:rsidRPr="00D64890">
        <w:rPr>
          <w:rFonts w:ascii="宋体" w:eastAsia="宋体" w:hAnsi="宋体" w:cs="宋体" w:hint="eastAsia"/>
          <w:color w:val="000000"/>
          <w:kern w:val="0"/>
          <w:sz w:val="18"/>
          <w:szCs w:val="18"/>
        </w:rPr>
        <w:t>岗位注核离职</w:t>
      </w:r>
      <w:proofErr w:type="gramEnd"/>
      <w:r w:rsidRPr="00D64890">
        <w:rPr>
          <w:rFonts w:ascii="宋体" w:eastAsia="宋体" w:hAnsi="宋体" w:cs="宋体" w:hint="eastAsia"/>
          <w:color w:val="000000"/>
          <w:kern w:val="0"/>
          <w:sz w:val="18"/>
          <w:szCs w:val="18"/>
        </w:rPr>
        <w:t>离岗前，应提前安排其他具有注核资格的人员接替其工作，并及时注册。如因人员离职离岗导致</w:t>
      </w:r>
      <w:proofErr w:type="gramStart"/>
      <w:r w:rsidRPr="00D64890">
        <w:rPr>
          <w:rFonts w:ascii="宋体" w:eastAsia="宋体" w:hAnsi="宋体" w:cs="宋体" w:hint="eastAsia"/>
          <w:color w:val="000000"/>
          <w:kern w:val="0"/>
          <w:sz w:val="18"/>
          <w:szCs w:val="18"/>
        </w:rPr>
        <w:t>注核人数</w:t>
      </w:r>
      <w:proofErr w:type="gramEnd"/>
      <w:r w:rsidRPr="00D64890">
        <w:rPr>
          <w:rFonts w:ascii="宋体" w:eastAsia="宋体" w:hAnsi="宋体" w:cs="宋体" w:hint="eastAsia"/>
          <w:color w:val="000000"/>
          <w:kern w:val="0"/>
          <w:sz w:val="18"/>
          <w:szCs w:val="18"/>
        </w:rPr>
        <w:t>不足，应当立即进行限期不超过1年的整改，经整改仍不符合要求的，将按规定暂扣或吊销许可证。</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许可证被暂扣、失效或未予延续的单位，不得继续从事辐射工作。</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三、严格落实辐射安全关键岗位职责</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各相关核技术利用单位应全面培植核安全文化素养，提高守法意识，高度重视辐射安全关键岗位人员的管理工作，</w:t>
      </w:r>
      <w:proofErr w:type="gramStart"/>
      <w:r w:rsidRPr="00D64890">
        <w:rPr>
          <w:rFonts w:ascii="宋体" w:eastAsia="宋体" w:hAnsi="宋体" w:cs="宋体" w:hint="eastAsia"/>
          <w:color w:val="000000"/>
          <w:kern w:val="0"/>
          <w:sz w:val="18"/>
          <w:szCs w:val="18"/>
        </w:rPr>
        <w:t>加强注核的</w:t>
      </w:r>
      <w:proofErr w:type="gramEnd"/>
      <w:r w:rsidRPr="00D64890">
        <w:rPr>
          <w:rFonts w:ascii="宋体" w:eastAsia="宋体" w:hAnsi="宋体" w:cs="宋体" w:hint="eastAsia"/>
          <w:color w:val="000000"/>
          <w:kern w:val="0"/>
          <w:sz w:val="18"/>
          <w:szCs w:val="18"/>
        </w:rPr>
        <w:t>培养，并制定本单位辐射安全关键岗位的具体职责，于2015年3月31日前将岗位职责书面报环境保护部地区核与辐射安全监督站（以下简称地区监督站）备案。地区监督站将根据各单位报送的材料对关键岗位职责落实情况进行监督检查。</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lastRenderedPageBreak/>
        <w:t xml:space="preserve">　　各单位应采取有效措施，确保关键</w:t>
      </w:r>
      <w:proofErr w:type="gramStart"/>
      <w:r w:rsidRPr="00D64890">
        <w:rPr>
          <w:rFonts w:ascii="宋体" w:eastAsia="宋体" w:hAnsi="宋体" w:cs="宋体" w:hint="eastAsia"/>
          <w:color w:val="000000"/>
          <w:kern w:val="0"/>
          <w:sz w:val="18"/>
          <w:szCs w:val="18"/>
        </w:rPr>
        <w:t>岗位注核切实</w:t>
      </w:r>
      <w:proofErr w:type="gramEnd"/>
      <w:r w:rsidRPr="00D64890">
        <w:rPr>
          <w:rFonts w:ascii="宋体" w:eastAsia="宋体" w:hAnsi="宋体" w:cs="宋体" w:hint="eastAsia"/>
          <w:color w:val="000000"/>
          <w:kern w:val="0"/>
          <w:sz w:val="18"/>
          <w:szCs w:val="18"/>
        </w:rPr>
        <w:t>履行职责，避免“有岗无责”、“在岗</w:t>
      </w:r>
      <w:proofErr w:type="gramStart"/>
      <w:r w:rsidRPr="00D64890">
        <w:rPr>
          <w:rFonts w:ascii="宋体" w:eastAsia="宋体" w:hAnsi="宋体" w:cs="宋体" w:hint="eastAsia"/>
          <w:color w:val="000000"/>
          <w:kern w:val="0"/>
          <w:sz w:val="18"/>
          <w:szCs w:val="18"/>
        </w:rPr>
        <w:t>不</w:t>
      </w:r>
      <w:proofErr w:type="gramEnd"/>
      <w:r w:rsidRPr="00D64890">
        <w:rPr>
          <w:rFonts w:ascii="宋体" w:eastAsia="宋体" w:hAnsi="宋体" w:cs="宋体" w:hint="eastAsia"/>
          <w:color w:val="000000"/>
          <w:kern w:val="0"/>
          <w:sz w:val="18"/>
          <w:szCs w:val="18"/>
        </w:rPr>
        <w:t>履责”等现象，杜绝人员“挂靠”等弄虚作假行为。</w:t>
      </w:r>
      <w:proofErr w:type="gramStart"/>
      <w:r w:rsidRPr="00D64890">
        <w:rPr>
          <w:rFonts w:ascii="宋体" w:eastAsia="宋体" w:hAnsi="宋体" w:cs="宋体" w:hint="eastAsia"/>
          <w:color w:val="000000"/>
          <w:kern w:val="0"/>
          <w:sz w:val="18"/>
          <w:szCs w:val="18"/>
        </w:rPr>
        <w:t>注核离职</w:t>
      </w:r>
      <w:proofErr w:type="gramEnd"/>
      <w:r w:rsidRPr="00D64890">
        <w:rPr>
          <w:rFonts w:ascii="宋体" w:eastAsia="宋体" w:hAnsi="宋体" w:cs="宋体" w:hint="eastAsia"/>
          <w:color w:val="000000"/>
          <w:kern w:val="0"/>
          <w:sz w:val="18"/>
          <w:szCs w:val="18"/>
        </w:rPr>
        <w:t>、离岗或关键岗位职责发生变化的，应当在变动后1个月内书面告知地区监督站。</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四、切实加强辐射安全关键岗位人员的监督管理</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各地区监督站在日常监督检查中要加强对辐射安全关键</w:t>
      </w:r>
      <w:proofErr w:type="gramStart"/>
      <w:r w:rsidRPr="00D64890">
        <w:rPr>
          <w:rFonts w:ascii="宋体" w:eastAsia="宋体" w:hAnsi="宋体" w:cs="宋体" w:hint="eastAsia"/>
          <w:color w:val="000000"/>
          <w:kern w:val="0"/>
          <w:sz w:val="18"/>
          <w:szCs w:val="18"/>
        </w:rPr>
        <w:t>岗位注核的</w:t>
      </w:r>
      <w:proofErr w:type="gramEnd"/>
      <w:r w:rsidRPr="00D64890">
        <w:rPr>
          <w:rFonts w:ascii="宋体" w:eastAsia="宋体" w:hAnsi="宋体" w:cs="宋体" w:hint="eastAsia"/>
          <w:color w:val="000000"/>
          <w:kern w:val="0"/>
          <w:sz w:val="18"/>
          <w:szCs w:val="18"/>
        </w:rPr>
        <w:t>核查，对关键岗位人员资质和数量不合要求，以及岗位职责不制定、不明确、不报告、不落实的单位，要提出相应整改要求。</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对关键岗位人员资质管理中存在弄虚作假、人员“挂靠”等不守法规、不讲诚信行为的单位，一经查实，将按规定对涉事单位和责任人予以严厉查处，并进行通报。</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五、《关于发布〈注册核安全工程师执业资格关键岗位名录〉（第一批）的通知》（</w:t>
      </w:r>
      <w:proofErr w:type="gramStart"/>
      <w:r w:rsidRPr="00D64890">
        <w:rPr>
          <w:rFonts w:ascii="宋体" w:eastAsia="宋体" w:hAnsi="宋体" w:cs="宋体" w:hint="eastAsia"/>
          <w:color w:val="000000"/>
          <w:kern w:val="0"/>
          <w:sz w:val="18"/>
          <w:szCs w:val="18"/>
        </w:rPr>
        <w:t>国核安发</w:t>
      </w:r>
      <w:proofErr w:type="gramEnd"/>
      <w:r w:rsidRPr="00D64890">
        <w:rPr>
          <w:rFonts w:ascii="宋体" w:eastAsia="宋体" w:hAnsi="宋体" w:cs="宋体" w:hint="eastAsia"/>
          <w:color w:val="000000"/>
          <w:kern w:val="0"/>
          <w:sz w:val="18"/>
          <w:szCs w:val="18"/>
        </w:rPr>
        <w:t>〔2010〕25号）中对核技术利用单位的要求与本文件不一致的，以本文件为准。</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国家核安全局</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2015年2月26日</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抄送：各省、自治区、直辖市环境保护厅（局），</w:t>
      </w:r>
      <w:proofErr w:type="gramStart"/>
      <w:r w:rsidRPr="00D64890">
        <w:rPr>
          <w:rFonts w:ascii="宋体" w:eastAsia="宋体" w:hAnsi="宋体" w:cs="宋体" w:hint="eastAsia"/>
          <w:color w:val="000000"/>
          <w:kern w:val="0"/>
          <w:sz w:val="18"/>
          <w:szCs w:val="18"/>
        </w:rPr>
        <w:t>环境保护部核与</w:t>
      </w:r>
      <w:proofErr w:type="gramEnd"/>
      <w:r w:rsidRPr="00D64890">
        <w:rPr>
          <w:rFonts w:ascii="宋体" w:eastAsia="宋体" w:hAnsi="宋体" w:cs="宋体" w:hint="eastAsia"/>
          <w:color w:val="000000"/>
          <w:kern w:val="0"/>
          <w:sz w:val="18"/>
          <w:szCs w:val="18"/>
        </w:rPr>
        <w:t>辐射安全中心、辐射环境监测技术中心。</w:t>
      </w:r>
    </w:p>
    <w:p w:rsidR="00D64890" w:rsidRPr="00D64890" w:rsidRDefault="00D64890" w:rsidP="00D64890">
      <w:pPr>
        <w:widowControl/>
        <w:shd w:val="clear" w:color="auto" w:fill="FFFFFF"/>
        <w:spacing w:before="188" w:line="301" w:lineRule="atLeast"/>
        <w:jc w:val="left"/>
        <w:rPr>
          <w:rFonts w:ascii="宋体" w:eastAsia="宋体" w:hAnsi="宋体" w:cs="宋体" w:hint="eastAsia"/>
          <w:color w:val="000000"/>
          <w:kern w:val="0"/>
          <w:sz w:val="18"/>
          <w:szCs w:val="18"/>
        </w:rPr>
      </w:pPr>
      <w:r w:rsidRPr="00D64890">
        <w:rPr>
          <w:rFonts w:ascii="宋体" w:eastAsia="宋体" w:hAnsi="宋体" w:cs="宋体" w:hint="eastAsia"/>
          <w:color w:val="000000"/>
          <w:kern w:val="0"/>
          <w:sz w:val="18"/>
          <w:szCs w:val="18"/>
        </w:rPr>
        <w:t xml:space="preserve">　　环境保护部办公厅2015年2月27日印发</w:t>
      </w:r>
    </w:p>
    <w:p w:rsidR="007B0777" w:rsidRPr="00D64890" w:rsidRDefault="007B0777"/>
    <w:sectPr w:rsidR="007B0777" w:rsidRPr="00D64890" w:rsidSect="007B07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4046C"/>
    <w:multiLevelType w:val="multilevel"/>
    <w:tmpl w:val="8684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4890"/>
    <w:rsid w:val="00744871"/>
    <w:rsid w:val="007B0777"/>
    <w:rsid w:val="00D648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77"/>
    <w:pPr>
      <w:widowControl w:val="0"/>
    </w:pPr>
  </w:style>
  <w:style w:type="paragraph" w:styleId="1">
    <w:name w:val="heading 1"/>
    <w:basedOn w:val="a"/>
    <w:link w:val="1Char"/>
    <w:uiPriority w:val="9"/>
    <w:qFormat/>
    <w:rsid w:val="00D6489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4890"/>
    <w:rPr>
      <w:rFonts w:ascii="宋体" w:eastAsia="宋体" w:hAnsi="宋体" w:cs="宋体"/>
      <w:b/>
      <w:bCs/>
      <w:kern w:val="36"/>
      <w:sz w:val="48"/>
      <w:szCs w:val="48"/>
    </w:rPr>
  </w:style>
  <w:style w:type="character" w:styleId="a3">
    <w:name w:val="Hyperlink"/>
    <w:basedOn w:val="a0"/>
    <w:uiPriority w:val="99"/>
    <w:semiHidden/>
    <w:unhideWhenUsed/>
    <w:rsid w:val="00D64890"/>
    <w:rPr>
      <w:color w:val="0000FF"/>
      <w:u w:val="single"/>
    </w:rPr>
  </w:style>
  <w:style w:type="paragraph" w:styleId="a4">
    <w:name w:val="Normal (Web)"/>
    <w:basedOn w:val="a"/>
    <w:uiPriority w:val="99"/>
    <w:semiHidden/>
    <w:unhideWhenUsed/>
    <w:rsid w:val="00D6489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578930">
      <w:bodyDiv w:val="1"/>
      <w:marLeft w:val="0"/>
      <w:marRight w:val="0"/>
      <w:marTop w:val="0"/>
      <w:marBottom w:val="0"/>
      <w:divBdr>
        <w:top w:val="none" w:sz="0" w:space="0" w:color="auto"/>
        <w:left w:val="none" w:sz="0" w:space="0" w:color="auto"/>
        <w:bottom w:val="none" w:sz="0" w:space="0" w:color="auto"/>
        <w:right w:val="none" w:sz="0" w:space="0" w:color="auto"/>
      </w:divBdr>
      <w:divsChild>
        <w:div w:id="854073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hb.gov.cn/gkml/hbb/haq/201503/t20150303_29635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1570</Characters>
  <Application>Microsoft Office Word</Application>
  <DocSecurity>0</DocSecurity>
  <Lines>13</Lines>
  <Paragraphs>3</Paragraphs>
  <ScaleCrop>false</ScaleCrop>
  <Company>微软中国</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万明辉</dc:creator>
  <cp:lastModifiedBy>万明辉</cp:lastModifiedBy>
  <cp:revision>1</cp:revision>
  <dcterms:created xsi:type="dcterms:W3CDTF">2020-09-03T02:27:00Z</dcterms:created>
  <dcterms:modified xsi:type="dcterms:W3CDTF">2020-09-03T02:28:00Z</dcterms:modified>
</cp:coreProperties>
</file>